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BB1B8B" w:rsidRDefault="002E76F9" w:rsidP="002E76F9">
      <w:pPr>
        <w:tabs>
          <w:tab w:val="left" w:pos="1080"/>
        </w:tabs>
        <w:spacing w:line="240" w:lineRule="atLeast"/>
        <w:rPr>
          <w:szCs w:val="20"/>
          <w:rtl/>
        </w:rPr>
      </w:pPr>
    </w:p>
    <w:p w14:paraId="270B9D88" w14:textId="77777777" w:rsidR="006E3420" w:rsidRPr="00BB1B8B" w:rsidRDefault="006E3420" w:rsidP="00BB1B8B">
      <w:pPr>
        <w:spacing w:line="276" w:lineRule="auto"/>
        <w:rPr>
          <w:rFonts w:asciiTheme="minorBidi" w:eastAsiaTheme="minorHAnsi" w:hAnsiTheme="minorBidi"/>
          <w:szCs w:val="20"/>
          <w:rtl/>
        </w:rPr>
      </w:pPr>
      <w:r w:rsidRPr="00BB1B8B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08EA29F5" w:rsidR="006E3420" w:rsidRDefault="00AF16D8" w:rsidP="00BB1B8B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  <w:r w:rsidRPr="00BB1B8B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</w:t>
      </w:r>
      <w:r w:rsidR="000F65F1" w:rsidRPr="00BB1B8B">
        <w:rPr>
          <w:rFonts w:asciiTheme="minorBidi" w:eastAsiaTheme="minorHAnsi" w:hAnsiTheme="minorBidi" w:hint="cs"/>
          <w:b/>
          <w:bCs/>
          <w:szCs w:val="20"/>
          <w:rtl/>
        </w:rPr>
        <w:t>שדות ים</w:t>
      </w:r>
      <w:r w:rsidRPr="00BB1B8B">
        <w:rPr>
          <w:rFonts w:asciiTheme="minorBidi" w:eastAsiaTheme="minorHAnsi" w:hAnsiTheme="minorBidi" w:hint="cs"/>
          <w:b/>
          <w:bCs/>
          <w:szCs w:val="20"/>
          <w:rtl/>
        </w:rPr>
        <w:t xml:space="preserve"> </w:t>
      </w:r>
    </w:p>
    <w:p w14:paraId="70A0FF2A" w14:textId="77777777" w:rsidR="00BB1B8B" w:rsidRDefault="00BB1B8B" w:rsidP="00BB1B8B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</w:p>
    <w:p w14:paraId="561CA295" w14:textId="77777777" w:rsidR="00BB1B8B" w:rsidRPr="00BB1B8B" w:rsidRDefault="00BB1B8B" w:rsidP="00BB1B8B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Pr="00BB1B8B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BB1B8B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הגוף לניהול היישוב</w:t>
      </w:r>
    </w:p>
    <w:p w14:paraId="1046D408" w14:textId="77777777" w:rsidR="00B6265A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rtl/>
        </w:rPr>
      </w:pPr>
    </w:p>
    <w:p w14:paraId="51BBD8BA" w14:textId="77777777" w:rsidR="00BB1B8B" w:rsidRPr="00BB1B8B" w:rsidRDefault="00BB1B8B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</w:rPr>
      </w:pPr>
    </w:p>
    <w:p w14:paraId="1BAD95E5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BB1B8B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BB1B8B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BB1B8B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BB1B8B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BB1B8B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BB1B8B">
        <w:rPr>
          <w:rFonts w:ascii="David" w:hAnsi="David"/>
          <w:b/>
          <w:bCs/>
          <w:szCs w:val="20"/>
          <w:rtl/>
        </w:rPr>
        <w:t xml:space="preserve"> </w:t>
      </w:r>
    </w:p>
    <w:p w14:paraId="5066332E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0D713ECF" w:rsidR="00B6265A" w:rsidRPr="00BB1B8B" w:rsidRDefault="00B6265A" w:rsidP="002F6FCF">
      <w:pPr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>ההנהלה המקומית בישוב</w:t>
      </w:r>
      <w:r w:rsidR="002F6FCF" w:rsidRPr="00BB1B8B">
        <w:rPr>
          <w:rFonts w:ascii="David" w:hAnsi="David" w:hint="cs"/>
          <w:szCs w:val="20"/>
          <w:rtl/>
        </w:rPr>
        <w:t xml:space="preserve"> </w:t>
      </w:r>
      <w:r w:rsidR="000F65F1" w:rsidRPr="00BB1B8B">
        <w:rPr>
          <w:rFonts w:ascii="David" w:hAnsi="David" w:hint="cs"/>
          <w:b/>
          <w:bCs/>
          <w:szCs w:val="20"/>
          <w:u w:val="single"/>
          <w:rtl/>
        </w:rPr>
        <w:t>שדות ים</w:t>
      </w:r>
      <w:r w:rsidRPr="00BB1B8B">
        <w:rPr>
          <w:rFonts w:ascii="David" w:hAnsi="David"/>
          <w:szCs w:val="20"/>
          <w:rtl/>
        </w:rPr>
        <w:t xml:space="preserve">. היא מסוג </w:t>
      </w:r>
      <w:r w:rsidR="00CD1203" w:rsidRPr="00BB1B8B">
        <w:rPr>
          <w:rFonts w:ascii="David" w:hAnsi="David" w:hint="cs"/>
          <w:b/>
          <w:bCs/>
          <w:szCs w:val="20"/>
          <w:rtl/>
        </w:rPr>
        <w:t>זהות ועדים</w:t>
      </w:r>
      <w:r w:rsidRPr="00BB1B8B">
        <w:rPr>
          <w:rFonts w:ascii="David" w:hAnsi="David"/>
          <w:szCs w:val="20"/>
          <w:rtl/>
        </w:rPr>
        <w:t>,</w:t>
      </w:r>
      <w:r w:rsidR="002F6FCF" w:rsidRPr="00BB1B8B">
        <w:rPr>
          <w:rFonts w:ascii="David" w:hAnsi="David" w:hint="cs"/>
          <w:szCs w:val="20"/>
          <w:rtl/>
        </w:rPr>
        <w:t xml:space="preserve"> </w:t>
      </w:r>
      <w:r w:rsidRPr="00BB1B8B">
        <w:rPr>
          <w:rFonts w:ascii="David" w:hAnsi="David"/>
          <w:szCs w:val="20"/>
          <w:rtl/>
        </w:rPr>
        <w:t xml:space="preserve">מספר התושבים הכולל ביישוב הוא </w:t>
      </w:r>
      <w:r w:rsidR="000F65F1" w:rsidRPr="00BB1B8B">
        <w:rPr>
          <w:rFonts w:ascii="David" w:hAnsi="David" w:hint="cs"/>
          <w:b/>
          <w:bCs/>
          <w:szCs w:val="20"/>
          <w:u w:val="single"/>
          <w:rtl/>
        </w:rPr>
        <w:t>787</w:t>
      </w:r>
      <w:r w:rsidR="002F6FCF" w:rsidRPr="00BB1B8B">
        <w:rPr>
          <w:rFonts w:ascii="David" w:hAnsi="David" w:hint="cs"/>
          <w:b/>
          <w:bCs/>
          <w:szCs w:val="20"/>
          <w:rtl/>
        </w:rPr>
        <w:t xml:space="preserve">, </w:t>
      </w:r>
      <w:r w:rsidRPr="00BB1B8B">
        <w:rPr>
          <w:rFonts w:ascii="David" w:hAnsi="David"/>
          <w:b/>
          <w:bCs/>
          <w:szCs w:val="20"/>
          <w:rtl/>
        </w:rPr>
        <w:t xml:space="preserve"> </w:t>
      </w:r>
      <w:r w:rsidRPr="00BB1B8B">
        <w:rPr>
          <w:rFonts w:ascii="David" w:hAnsi="David"/>
          <w:szCs w:val="20"/>
          <w:rtl/>
        </w:rPr>
        <w:t>מתוכם מספר התושבים שאינם חברי האגודה השיתופית להתיישבות חקלאית הוא</w:t>
      </w:r>
      <w:r w:rsidR="002F6FCF" w:rsidRPr="00BB1B8B">
        <w:rPr>
          <w:rFonts w:ascii="David" w:hAnsi="David" w:hint="cs"/>
          <w:szCs w:val="20"/>
          <w:rtl/>
        </w:rPr>
        <w:t xml:space="preserve"> </w:t>
      </w:r>
      <w:r w:rsidR="000F65F1" w:rsidRPr="00BB1B8B">
        <w:rPr>
          <w:rFonts w:ascii="David" w:hAnsi="David" w:hint="cs"/>
          <w:b/>
          <w:bCs/>
          <w:szCs w:val="20"/>
          <w:u w:val="single"/>
          <w:rtl/>
        </w:rPr>
        <w:t>347</w:t>
      </w:r>
      <w:r w:rsidR="002F6FCF" w:rsidRPr="00BB1B8B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BB1B8B">
        <w:rPr>
          <w:rFonts w:ascii="David" w:hAnsi="David"/>
          <w:szCs w:val="20"/>
          <w:rtl/>
        </w:rPr>
        <w:t xml:space="preserve"> ומספר התושבים החברים באגודה השיתופית הוא </w:t>
      </w:r>
      <w:r w:rsidR="000F65F1" w:rsidRPr="00BB1B8B">
        <w:rPr>
          <w:rFonts w:ascii="David" w:hAnsi="David" w:hint="cs"/>
          <w:b/>
          <w:bCs/>
          <w:szCs w:val="20"/>
          <w:u w:val="single"/>
          <w:rtl/>
        </w:rPr>
        <w:t>440</w:t>
      </w:r>
      <w:r w:rsidRPr="00BB1B8B">
        <w:rPr>
          <w:rFonts w:ascii="David" w:hAnsi="David"/>
          <w:szCs w:val="20"/>
          <w:rtl/>
        </w:rPr>
        <w:t>.</w:t>
      </w:r>
    </w:p>
    <w:p w14:paraId="5B16A2C9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722CFCC6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BB1B8B">
        <w:rPr>
          <w:rFonts w:ascii="David" w:hAnsi="David"/>
          <w:b/>
          <w:bCs/>
          <w:szCs w:val="20"/>
          <w:rtl/>
        </w:rPr>
        <w:t>ביישוב בו קיימת הנהלה מקומית מסוג "זהות ועדים"-</w:t>
      </w:r>
    </w:p>
    <w:p w14:paraId="42EA295F" w14:textId="77777777" w:rsidR="00B6265A" w:rsidRPr="00BB1B8B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 xml:space="preserve">בקשה לקיום בחירות לנציגות - בהתקיים שני התנאים הבאים </w:t>
      </w:r>
      <w:r w:rsidRPr="00BB1B8B">
        <w:rPr>
          <w:rFonts w:ascii="David" w:hAnsi="David"/>
          <w:b/>
          <w:bCs/>
          <w:szCs w:val="20"/>
          <w:rtl/>
        </w:rPr>
        <w:t>במצטבר</w:t>
      </w:r>
      <w:r w:rsidRPr="00BB1B8B">
        <w:rPr>
          <w:rFonts w:ascii="David" w:hAnsi="David"/>
          <w:szCs w:val="20"/>
          <w:rtl/>
        </w:rPr>
        <w:t>:</w:t>
      </w:r>
    </w:p>
    <w:p w14:paraId="2C41FBA7" w14:textId="77777777" w:rsidR="00B6265A" w:rsidRPr="00BB1B8B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BB1B8B">
        <w:rPr>
          <w:rFonts w:ascii="David" w:hAnsi="David"/>
          <w:szCs w:val="20"/>
          <w:rtl/>
        </w:rPr>
        <w:t>הגשת בקשה חתומה בידי 10% מהתושבים של היישוב.</w:t>
      </w:r>
    </w:p>
    <w:p w14:paraId="7A5FFCD9" w14:textId="77777777" w:rsidR="00B6265A" w:rsidRPr="00BB1B8B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BB1B8B">
        <w:rPr>
          <w:rFonts w:ascii="David" w:hAnsi="David"/>
          <w:szCs w:val="20"/>
          <w:rtl/>
        </w:rPr>
        <w:t>מספר התושבים שאינם חברי האגודה הוא לפחות 30% ממספר התושבים של היישוב.</w:t>
      </w:r>
    </w:p>
    <w:p w14:paraId="4F74001A" w14:textId="77777777" w:rsidR="00B6265A" w:rsidRPr="00BB1B8B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BB1B8B">
        <w:rPr>
          <w:rFonts w:ascii="David" w:hAnsi="David"/>
          <w:szCs w:val="20"/>
          <w:rtl/>
        </w:rPr>
        <w:t>בקשה לקיום בחירות לוועד מקומי נפרד - הגשת בקשה חתומה בידי 50% לפחות מבין התושבים של היישוב.</w:t>
      </w:r>
    </w:p>
    <w:p w14:paraId="6B05C0F3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56C80ED4" w14:textId="77777777" w:rsidR="00B6265A" w:rsidRPr="00BB1B8B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BB1B8B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BB1B8B">
        <w:rPr>
          <w:rFonts w:ascii="David" w:hAnsi="David"/>
          <w:b/>
          <w:bCs/>
          <w:szCs w:val="20"/>
          <w:u w:color="008000"/>
          <w:rtl/>
        </w:rPr>
        <w:t xml:space="preserve"> </w:t>
      </w:r>
    </w:p>
    <w:p w14:paraId="53EDD23A" w14:textId="77777777" w:rsidR="00B6265A" w:rsidRPr="00BB1B8B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65A6D488" w14:textId="1EBEBD32" w:rsidR="00B6265A" w:rsidRPr="00BB1B8B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="002F6FCF" w:rsidRPr="00BB1B8B">
        <w:rPr>
          <w:rFonts w:ascii="David" w:hAnsi="David" w:hint="cs"/>
          <w:szCs w:val="20"/>
          <w:rtl/>
        </w:rPr>
        <w:t xml:space="preserve">28.08.2023. </w:t>
      </w:r>
      <w:r w:rsidRPr="00BB1B8B">
        <w:rPr>
          <w:rFonts w:ascii="David" w:hAnsi="David"/>
          <w:szCs w:val="20"/>
          <w:rtl/>
        </w:rPr>
        <w:t xml:space="preserve"> </w:t>
      </w:r>
    </w:p>
    <w:p w14:paraId="1078AB5D" w14:textId="41C1D175" w:rsidR="00B6265A" w:rsidRPr="00BB1B8B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 xml:space="preserve">את הבקשות יש למסור למנהל הבחירות </w:t>
      </w:r>
      <w:r w:rsidR="002F6FCF" w:rsidRPr="00BB1B8B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="002F6FCF" w:rsidRPr="00BB1B8B">
        <w:rPr>
          <w:rFonts w:ascii="David" w:hAnsi="David"/>
          <w:szCs w:val="20"/>
          <w:rtl/>
        </w:rPr>
        <w:t>–</w:t>
      </w:r>
      <w:r w:rsidR="002F6FCF" w:rsidRPr="00BB1B8B">
        <w:rPr>
          <w:rFonts w:ascii="David" w:hAnsi="David" w:hint="cs"/>
          <w:szCs w:val="20"/>
          <w:rtl/>
        </w:rPr>
        <w:t xml:space="preserve"> 16:00. </w:t>
      </w:r>
    </w:p>
    <w:p w14:paraId="05ADAB14" w14:textId="438D418E" w:rsidR="00B6265A" w:rsidRPr="00BB1B8B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BB1B8B">
        <w:rPr>
          <w:rFonts w:ascii="David" w:hAnsi="David"/>
          <w:b/>
          <w:bCs/>
          <w:szCs w:val="20"/>
          <w:rtl/>
        </w:rPr>
        <w:t>של כל מבקש</w:t>
      </w:r>
      <w:r w:rsidRPr="00BB1B8B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099B454" w14:textId="2E7627AC" w:rsidR="00B6265A" w:rsidRDefault="00B6265A" w:rsidP="00BB1B8B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BB1B8B">
        <w:rPr>
          <w:rFonts w:ascii="David" w:hAnsi="David"/>
          <w:szCs w:val="20"/>
          <w:rtl/>
        </w:rPr>
        <w:t xml:space="preserve">טפסים להגשת הבקשה </w:t>
      </w:r>
      <w:r w:rsidRPr="00BB1B8B">
        <w:rPr>
          <w:rFonts w:ascii="David" w:hAnsi="David"/>
          <w:szCs w:val="20"/>
          <w:u w:color="008000"/>
          <w:rtl/>
        </w:rPr>
        <w:t>ניתן</w:t>
      </w:r>
      <w:r w:rsidRPr="00BB1B8B">
        <w:rPr>
          <w:rFonts w:ascii="David" w:hAnsi="David"/>
          <w:szCs w:val="20"/>
          <w:rtl/>
        </w:rPr>
        <w:t xml:space="preserve"> להשיג </w:t>
      </w:r>
      <w:r w:rsidR="002F6FCF" w:rsidRPr="00BB1B8B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="002F6FCF" w:rsidRPr="00BB1B8B">
        <w:rPr>
          <w:rFonts w:ascii="David" w:hAnsi="David"/>
          <w:szCs w:val="20"/>
          <w:rtl/>
        </w:rPr>
        <w:t>–</w:t>
      </w:r>
      <w:r w:rsidR="002F6FCF" w:rsidRPr="00BB1B8B">
        <w:rPr>
          <w:rFonts w:ascii="David" w:hAnsi="David" w:hint="cs"/>
          <w:szCs w:val="20"/>
          <w:rtl/>
        </w:rPr>
        <w:t xml:space="preserve"> 16:00. </w:t>
      </w:r>
    </w:p>
    <w:p w14:paraId="1CF2632C" w14:textId="77777777" w:rsidR="00BB1B8B" w:rsidRPr="00BB1B8B" w:rsidRDefault="00BB1B8B" w:rsidP="00BB1B8B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713054" w14:textId="77777777" w:rsidR="002F6FCF" w:rsidRPr="00BB1B8B" w:rsidRDefault="002F6FCF" w:rsidP="00B6265A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4F0570E6" w14:textId="285870B7" w:rsidR="00D668A5" w:rsidRPr="00BB1B8B" w:rsidRDefault="00A73947" w:rsidP="00BB1B8B">
      <w:pPr>
        <w:tabs>
          <w:tab w:val="left" w:pos="5640"/>
        </w:tabs>
        <w:jc w:val="both"/>
        <w:rPr>
          <w:szCs w:val="20"/>
          <w:rtl/>
        </w:rPr>
      </w:pPr>
      <w:r w:rsidRPr="00BB1B8B">
        <w:rPr>
          <w:rFonts w:hint="cs"/>
          <w:szCs w:val="20"/>
          <w:rtl/>
        </w:rPr>
        <w:t xml:space="preserve">תאריך: </w:t>
      </w:r>
      <w:r w:rsidR="00AF16D8" w:rsidRPr="00BB1B8B">
        <w:rPr>
          <w:rFonts w:hint="cs"/>
          <w:szCs w:val="20"/>
          <w:rtl/>
        </w:rPr>
        <w:t xml:space="preserve">05.07.2023 </w:t>
      </w:r>
      <w:r w:rsidRPr="00BB1B8B">
        <w:rPr>
          <w:rFonts w:hint="cs"/>
          <w:szCs w:val="20"/>
          <w:rtl/>
        </w:rPr>
        <w:t xml:space="preserve">  </w:t>
      </w:r>
      <w:r w:rsidR="00316960" w:rsidRPr="00BB1B8B">
        <w:rPr>
          <w:rFonts w:hint="cs"/>
          <w:szCs w:val="20"/>
          <w:rtl/>
        </w:rPr>
        <w:t xml:space="preserve">                               </w:t>
      </w:r>
      <w:r w:rsidR="00316960" w:rsidRPr="00BB1B8B">
        <w:rPr>
          <w:szCs w:val="20"/>
          <w:rtl/>
        </w:rPr>
        <w:tab/>
      </w:r>
      <w:r w:rsidR="00A64791" w:rsidRPr="00BB1B8B">
        <w:rPr>
          <w:rFonts w:hint="cs"/>
          <w:szCs w:val="20"/>
          <w:rtl/>
        </w:rPr>
        <w:t xml:space="preserve">            </w:t>
      </w:r>
      <w:r w:rsidR="00316960" w:rsidRPr="00BB1B8B">
        <w:rPr>
          <w:rFonts w:hint="cs"/>
          <w:szCs w:val="20"/>
          <w:rtl/>
        </w:rPr>
        <w:t xml:space="preserve"> </w:t>
      </w:r>
      <w:r w:rsidR="00AF16D8" w:rsidRPr="00BB1B8B">
        <w:rPr>
          <w:rFonts w:hint="cs"/>
          <w:szCs w:val="20"/>
          <w:rtl/>
        </w:rPr>
        <w:t xml:space="preserve">חליל </w:t>
      </w:r>
      <w:r w:rsidR="002F6FCF" w:rsidRPr="00BB1B8B">
        <w:rPr>
          <w:rFonts w:hint="cs"/>
          <w:szCs w:val="20"/>
          <w:rtl/>
        </w:rPr>
        <w:t>אבו יוסף</w:t>
      </w:r>
    </w:p>
    <w:p w14:paraId="72D0322F" w14:textId="77777777" w:rsidR="00BB1B8B" w:rsidRDefault="00BB1B8B" w:rsidP="00BB1B8B">
      <w:pPr>
        <w:tabs>
          <w:tab w:val="left" w:pos="6000"/>
        </w:tabs>
        <w:jc w:val="both"/>
        <w:rPr>
          <w:szCs w:val="20"/>
          <w:rtl/>
        </w:rPr>
      </w:pPr>
    </w:p>
    <w:p w14:paraId="1EC90E49" w14:textId="51A2A076" w:rsidR="00D668A5" w:rsidRPr="00BB1B8B" w:rsidRDefault="00D668A5" w:rsidP="00BB1B8B">
      <w:pPr>
        <w:tabs>
          <w:tab w:val="left" w:pos="6000"/>
        </w:tabs>
        <w:jc w:val="both"/>
        <w:rPr>
          <w:szCs w:val="20"/>
          <w:rtl/>
        </w:rPr>
      </w:pPr>
      <w:r w:rsidRPr="00BB1B8B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BB1B8B">
        <w:rPr>
          <w:rFonts w:hint="cs"/>
          <w:szCs w:val="20"/>
          <w:rtl/>
        </w:rPr>
        <w:t xml:space="preserve">                           </w:t>
      </w:r>
      <w:r w:rsidR="00A73947" w:rsidRPr="00BB1B8B">
        <w:rPr>
          <w:rFonts w:hint="cs"/>
          <w:szCs w:val="20"/>
          <w:rtl/>
        </w:rPr>
        <w:t xml:space="preserve"> </w:t>
      </w:r>
      <w:r w:rsidRPr="00BB1B8B">
        <w:rPr>
          <w:rFonts w:hint="cs"/>
          <w:szCs w:val="20"/>
          <w:rtl/>
        </w:rPr>
        <w:t xml:space="preserve">     </w:t>
      </w:r>
      <w:r w:rsidR="002F6FCF" w:rsidRPr="00BB1B8B">
        <w:rPr>
          <w:rFonts w:hint="cs"/>
          <w:szCs w:val="20"/>
          <w:rtl/>
        </w:rPr>
        <w:t xml:space="preserve">   </w:t>
      </w:r>
      <w:r w:rsidR="00BB1B8B">
        <w:rPr>
          <w:rFonts w:hint="cs"/>
          <w:szCs w:val="20"/>
          <w:rtl/>
        </w:rPr>
        <w:t xml:space="preserve">            </w:t>
      </w:r>
      <w:r w:rsidR="002F6FCF" w:rsidRPr="00BB1B8B">
        <w:rPr>
          <w:rFonts w:hint="cs"/>
          <w:szCs w:val="20"/>
          <w:rtl/>
        </w:rPr>
        <w:t xml:space="preserve">         </w:t>
      </w:r>
      <w:r w:rsidRPr="00BB1B8B">
        <w:rPr>
          <w:rFonts w:hint="cs"/>
          <w:szCs w:val="20"/>
          <w:rtl/>
        </w:rPr>
        <w:t xml:space="preserve"> </w:t>
      </w:r>
      <w:r w:rsidRPr="00BB1B8B">
        <w:rPr>
          <w:szCs w:val="20"/>
          <w:rtl/>
        </w:rPr>
        <w:t>מנהל הבחירות</w:t>
      </w:r>
    </w:p>
    <w:p w14:paraId="2235BB1F" w14:textId="4FE112B0" w:rsidR="00D668A5" w:rsidRPr="00BB1B8B" w:rsidRDefault="00316960" w:rsidP="00BB1B8B">
      <w:pPr>
        <w:tabs>
          <w:tab w:val="left" w:pos="6000"/>
        </w:tabs>
        <w:jc w:val="both"/>
        <w:rPr>
          <w:szCs w:val="20"/>
          <w:rtl/>
        </w:rPr>
      </w:pPr>
      <w:r w:rsidRPr="00BB1B8B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BB1B8B">
        <w:rPr>
          <w:rFonts w:hint="cs"/>
          <w:szCs w:val="20"/>
          <w:rtl/>
        </w:rPr>
        <w:t xml:space="preserve">           </w:t>
      </w:r>
      <w:r w:rsidR="00A73947" w:rsidRPr="00BB1B8B">
        <w:rPr>
          <w:szCs w:val="20"/>
          <w:rtl/>
        </w:rPr>
        <w:t xml:space="preserve"> </w:t>
      </w:r>
      <w:r w:rsidR="00BB1B8B">
        <w:rPr>
          <w:rFonts w:hint="cs"/>
          <w:szCs w:val="20"/>
          <w:rtl/>
        </w:rPr>
        <w:t xml:space="preserve">             </w:t>
      </w:r>
      <w:r w:rsidR="00D668A5" w:rsidRPr="00BB1B8B">
        <w:rPr>
          <w:szCs w:val="20"/>
          <w:rtl/>
        </w:rPr>
        <w:t xml:space="preserve">למועצה האזורית </w:t>
      </w:r>
      <w:r w:rsidR="00A73947" w:rsidRPr="00BB1B8B">
        <w:rPr>
          <w:rFonts w:hint="cs"/>
          <w:szCs w:val="20"/>
          <w:rtl/>
        </w:rPr>
        <w:t>חוף הכרמל</w:t>
      </w:r>
    </w:p>
    <w:p w14:paraId="02585B5F" w14:textId="77777777" w:rsidR="00A7501B" w:rsidRPr="00BB1B8B" w:rsidRDefault="00A7501B" w:rsidP="00D94E18">
      <w:pPr>
        <w:spacing w:line="276" w:lineRule="auto"/>
        <w:rPr>
          <w:szCs w:val="20"/>
          <w:rtl/>
        </w:rPr>
      </w:pPr>
    </w:p>
    <w:sectPr w:rsidR="00A7501B" w:rsidRPr="00BB1B8B" w:rsidSect="00BB1B8B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AD8D" w14:textId="77777777" w:rsidR="00A111A3" w:rsidRDefault="00A111A3" w:rsidP="00B6265A">
      <w:r>
        <w:separator/>
      </w:r>
    </w:p>
  </w:endnote>
  <w:endnote w:type="continuationSeparator" w:id="0">
    <w:p w14:paraId="6B81DBF6" w14:textId="77777777" w:rsidR="00A111A3" w:rsidRDefault="00A111A3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71CD" w14:textId="77777777" w:rsidR="00A111A3" w:rsidRDefault="00A111A3" w:rsidP="00B6265A">
      <w:r>
        <w:separator/>
      </w:r>
    </w:p>
  </w:footnote>
  <w:footnote w:type="continuationSeparator" w:id="0">
    <w:p w14:paraId="413159CF" w14:textId="77777777" w:rsidR="00A111A3" w:rsidRDefault="00A111A3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F65F1"/>
    <w:rsid w:val="001F44CF"/>
    <w:rsid w:val="0028176E"/>
    <w:rsid w:val="002E76F9"/>
    <w:rsid w:val="002F6FCF"/>
    <w:rsid w:val="003164AA"/>
    <w:rsid w:val="00316960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08F3"/>
    <w:rsid w:val="00870AD9"/>
    <w:rsid w:val="008C4571"/>
    <w:rsid w:val="00A111A3"/>
    <w:rsid w:val="00A64791"/>
    <w:rsid w:val="00A73947"/>
    <w:rsid w:val="00A7501B"/>
    <w:rsid w:val="00AB6C07"/>
    <w:rsid w:val="00AF16D8"/>
    <w:rsid w:val="00AF2C1E"/>
    <w:rsid w:val="00B6265A"/>
    <w:rsid w:val="00BB1B8B"/>
    <w:rsid w:val="00CD1203"/>
    <w:rsid w:val="00D46AC9"/>
    <w:rsid w:val="00D52D40"/>
    <w:rsid w:val="00D668A5"/>
    <w:rsid w:val="00D815CA"/>
    <w:rsid w:val="00D8283C"/>
    <w:rsid w:val="00D907CB"/>
    <w:rsid w:val="00D94E18"/>
    <w:rsid w:val="00E200F6"/>
    <w:rsid w:val="00E83D9F"/>
    <w:rsid w:val="00F16B2C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8</TotalTime>
  <Pages>1</Pages>
  <Words>469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2023-07-05T05:35:00Z</cp:lastPrinted>
  <dcterms:created xsi:type="dcterms:W3CDTF">2023-07-05T05:36:00Z</dcterms:created>
  <dcterms:modified xsi:type="dcterms:W3CDTF">2023-07-05T08:27:00Z</dcterms:modified>
</cp:coreProperties>
</file>